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361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454545"/>
          <w:kern w:val="36"/>
          <w:sz w:val="47"/>
          <w:szCs w:val="47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kern w:val="36"/>
          <w:sz w:val="47"/>
          <w:szCs w:val="47"/>
          <w:lang w:eastAsia="pl-PL"/>
        </w:rPr>
        <w:t>Rozwój 5-latka</w:t>
      </w:r>
    </w:p>
    <w:p w14:paraId="0521FA3B" w14:textId="7777777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</w:p>
    <w:p w14:paraId="5397AF31" w14:textId="27871AF5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u w:val="single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u w:val="single"/>
          <w:bdr w:val="none" w:sz="0" w:space="0" w:color="auto" w:frame="1"/>
          <w:lang w:eastAsia="pl-PL"/>
        </w:rPr>
        <w:t>Sprawność ruchowa</w:t>
      </w:r>
    </w:p>
    <w:p w14:paraId="5726F9D5" w14:textId="23219B23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</w:p>
    <w:p w14:paraId="5B496275" w14:textId="7777777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</w:p>
    <w:p w14:paraId="7D28CD1A" w14:textId="0D4B544C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Motoryka duża</w:t>
      </w:r>
    </w:p>
    <w:p w14:paraId="1DED9B03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21516AA3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Dziecko w tym wieku potrzebuje dużo ruchu.</w:t>
      </w:r>
    </w:p>
    <w:p w14:paraId="4B74C35C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wspina się po drabinkach, buja na huśtawce, kręci na karuzeli, pokonuje  przeszkody i dużo biega.</w:t>
      </w:r>
    </w:p>
    <w:p w14:paraId="59777996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potrafi  skakać obunóż i robić przysiady. </w:t>
      </w:r>
    </w:p>
    <w:p w14:paraId="57804F2D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umie utrzymać równowagę na tyle, by móc skakać i stać na jednej nodze, chodzić stopa za stopą po narysowanej linii, podejmować próby jeżdżenia na rowerze dwukołowym.</w:t>
      </w:r>
    </w:p>
    <w:p w14:paraId="706A4976" w14:textId="3F608CCB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jego ruchy rąk i ciała są coraz częściej skoordynowane i celowe.  -  potrafi na przykład łapać piłkę, rzucać i kopać w nią.</w:t>
      </w:r>
    </w:p>
    <w:p w14:paraId="76062541" w14:textId="643494D9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503F300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38912516" w14:textId="64D022D3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Motoryka mała</w:t>
      </w:r>
    </w:p>
    <w:p w14:paraId="1FD4EE5E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33488227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Ruchy dłoni, palców, nadgarstków 5- latka stają się coraz bardziej precyzyjne.</w:t>
      </w:r>
    </w:p>
    <w:p w14:paraId="7FB5DEBE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Dziecko:</w:t>
      </w:r>
    </w:p>
    <w:p w14:paraId="7F2F114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-potrafi jeść łyżką i widelcem, zaczyna używać noża,</w:t>
      </w:r>
    </w:p>
    <w:p w14:paraId="4BB71DDF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 potrafi umyć ręce i twarz.  myje z pewną trudnością zęby, próbuje mydlić się i spłukać,</w:t>
      </w:r>
    </w:p>
    <w:p w14:paraId="4B01D3B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 odkręca i zakręca nakrętki od butelek; odkręca śruby śrubokrętem, wbija młotkiem kołki.</w:t>
      </w:r>
    </w:p>
    <w:p w14:paraId="20232BC8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 łączy dość sprawnie klocki typu lego,</w:t>
      </w:r>
    </w:p>
    <w:p w14:paraId="00536284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  lepi z plasteliny  (robi kule, wałki, placki), wykonuje proste figurki,</w:t>
      </w:r>
    </w:p>
    <w:p w14:paraId="19F700AD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 nawleka korale na grubszy sznureczek,</w:t>
      </w:r>
    </w:p>
    <w:p w14:paraId="33E1B275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 wycina nożyczkami po prostej ,</w:t>
      </w:r>
    </w:p>
    <w:p w14:paraId="748810E4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 dość prawidłowo trzyma narzędzie do rysowania, pisania,</w:t>
      </w:r>
    </w:p>
    <w:p w14:paraId="22FCFDCE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 koloruje i zamalowuje obrazki,</w:t>
      </w:r>
    </w:p>
    <w:p w14:paraId="5EA18ECB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 potrafi rysować linie pionowe, poziome i ukośne.</w:t>
      </w:r>
    </w:p>
    <w:p w14:paraId="76EFDC1B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 rysuje według wzoru: koło, krzyżyk, kwadrat, trójkąt, prostokąt</w:t>
      </w:r>
    </w:p>
    <w:p w14:paraId="6ADBFA42" w14:textId="46C94D56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-  próbuje odwzorować niektóre drukowane litery lub cyfry (może jeszcze odwzorowywać je w odbiciu lustrzanym)</w:t>
      </w:r>
    </w:p>
    <w:p w14:paraId="33A8B722" w14:textId="6A86537D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3E3DCED5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141C98F6" w14:textId="29530D0E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Lateralizacja</w:t>
      </w:r>
    </w:p>
    <w:p w14:paraId="722890CC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2824C6E6" w14:textId="1947E39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Lateralizacja (czyli dominacja jednej ze stron w narządach parzystych: oczy, uszy, ręce, nogi) może być jeszcze nieustalona. Dziecko  orientuje się w zakresie schematu własnego ciała, ale może mieć trudność ze wskazaniem kierunków i stron lewa – prawa.</w:t>
      </w:r>
    </w:p>
    <w:p w14:paraId="75F2C688" w14:textId="7DB755D3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7D647AC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25EF1B81" w14:textId="12C64F1A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intelektualny i poznawczy</w:t>
      </w:r>
    </w:p>
    <w:p w14:paraId="5CD55E34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60FEF54F" w14:textId="008BCEDB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lastRenderedPageBreak/>
        <w:t>Dziecko w wieku 5 lat interesuje się otoczeniem. Charakterystyczna dla tego okresu jest tzw. ciekawość poznawcza. Dziecko błyskawicznie uczy się nowych pojęć, jest ciekawe świata, zadaje mnóstwo pytań: dlaczego? po co? kiedy?</w:t>
      </w:r>
    </w:p>
    <w:p w14:paraId="0E8B527F" w14:textId="11E888B0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20D08FE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3015C28C" w14:textId="7C2D8FCE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spostrzegania wzrokowego</w:t>
      </w:r>
    </w:p>
    <w:p w14:paraId="7AF2D63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4DD54F7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Dostrzega coraz więcej szczegółów na obrazku.</w:t>
      </w:r>
    </w:p>
    <w:p w14:paraId="0B55B96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wylicza rzeczy i osoby, które widzi na obrazku; w porównaniu z latami wcześniejszymi potrafi znacznie dokładniej przerysowywać wzory złożone z wielu elementów.</w:t>
      </w:r>
    </w:p>
    <w:p w14:paraId="72B6A15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rozróżnia kształty.</w:t>
      </w:r>
    </w:p>
    <w:p w14:paraId="6357BF1F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potrafi dostrzec całość oraz wskazać jej części (np. wskaże, z czego zbudowany jest samochód czy dom).</w:t>
      </w:r>
    </w:p>
    <w:p w14:paraId="384BFDAD" w14:textId="5110243D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Dziecko w tym wieku zapamiętuje przede wszystkim mimowolnie (skupia się na tym, co go interesuje), ale powoli zaczynana zapamiętywać zgodnie z poleceniem osoby dorosłej. Zapamiętuje to, co jest dla niego ważne subiektywnie i zawiera duży ładunek emocjonalny.</w:t>
      </w:r>
    </w:p>
    <w:p w14:paraId="734B1D89" w14:textId="23B907C2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0C6B620A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564FA186" w14:textId="0E9CD4D4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spostrzegania słuchowego</w:t>
      </w:r>
    </w:p>
    <w:p w14:paraId="319D8F86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47F47D0D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U 5-latka kształtują się procesy analizy i syntezy słuchowej.</w:t>
      </w:r>
    </w:p>
    <w:p w14:paraId="096E40BB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Pięciolatek:</w:t>
      </w:r>
    </w:p>
    <w:p w14:paraId="65B5F3B6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potrafi  podzielić wyraz na sylaby,</w:t>
      </w:r>
    </w:p>
    <w:p w14:paraId="10538CA6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 złożyć wyraz z sylab,</w:t>
      </w:r>
    </w:p>
    <w:p w14:paraId="7047759F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wydzielić samogłoskę i spółgłoskę w nagłosie wyrazu.( nie wyróżnia głosek w wygłosie oraz nie dokonuje jeszcze analizy i syntezy głoskowej)</w:t>
      </w:r>
    </w:p>
    <w:p w14:paraId="51436208" w14:textId="7777777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</w:p>
    <w:p w14:paraId="3153534B" w14:textId="7777777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</w:p>
    <w:p w14:paraId="0078533F" w14:textId="64AF1FE3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umysłowy</w:t>
      </w:r>
    </w:p>
    <w:p w14:paraId="2D6737C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231E3C61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Procesy myślenia 5-latka przebiegają na konkretach.( Myślenie abstrakcyjne jest jeszcze słabo rozwinięte )</w:t>
      </w:r>
    </w:p>
    <w:p w14:paraId="59FF1A5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myślenie znajduje się na poziomie przedoperacyjnym, opierającym się na zasadzie skojarzeń, zwykle bez logicznego przebiegu.</w:t>
      </w:r>
    </w:p>
    <w:p w14:paraId="2AA1B344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 dziecko klasyfikuje według kilku kryteriów i podejmuje próby uogólniania</w:t>
      </w:r>
    </w:p>
    <w:p w14:paraId="1866F00D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 przy definiowaniu kieruje się cechami zewnętrznymi i cechami budowy, tworzy tzw. definicje opisowe.</w:t>
      </w:r>
    </w:p>
    <w:p w14:paraId="4013ECFA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-        Podając różnice i podobieństwa między rzeczami, zwraca uwagę na cechy zewnętrzne, jak: wielkość, barwa, budowa. ( Znacznie łatwiej podać mu różnicę niż podobieństwo)</w:t>
      </w:r>
    </w:p>
    <w:p w14:paraId="57770CE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Uwaga u 5-latka jest mimowolna, nietrwała, o ograniczonym zakresie i łatwo ulega rozproszeniu.</w:t>
      </w:r>
    </w:p>
    <w:p w14:paraId="0D3620AF" w14:textId="6BD3D835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Pamięć u dzieci 5-letnich jest konkretno-obrazowa. Najłatwiej zapamiętują coś, co mogą zobaczyć i czego mogą dotknąć. Rozwija się powoli pamięć słowna i pamięć mechaniczna, czyli dosłowne zapamiętywanie tekstów.</w:t>
      </w:r>
    </w:p>
    <w:p w14:paraId="391A6051" w14:textId="43EDCF0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152C23F3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7090803C" w14:textId="596BE40A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mowy</w:t>
      </w:r>
    </w:p>
    <w:p w14:paraId="1B182768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72947382" w14:textId="08AC771C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lastRenderedPageBreak/>
        <w:t>Pięciolatek posługuje się na tyle sprawnie językiem, by móc komunikować swoje potrzeby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br/>
        <w:t>i być zrozumiałym przez otoczenie. Wie, jak się nazywa, posiada informacje o swojej rodzinie, ulubionej zabawie, o ważnym wydarzeniu. Potrafi nazwać to, co widzi na obrazku, używając prostych zdań. Ma odpowiedni zasób słów – rozumie polecenia, pojęcia dotyczące sytuacji w przedszkolu, w domu, w grupie dzieci. Oprócz pojęć jednostkowych używa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br/>
        <w:t>w mowie podstawowych pojęć ogólnych typu: owoce, zwierzęta, budynki, zabawki, posiłki, ptaki.</w:t>
      </w:r>
    </w:p>
    <w:p w14:paraId="5B6214BC" w14:textId="5CC2468A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2418F89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442029DA" w14:textId="6D05BE9A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Rozwój emocjonalno-społeczny</w:t>
      </w:r>
    </w:p>
    <w:p w14:paraId="106DFC8E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20F27221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Dziecko w tym wieku jest labilne emocjonalnie. Jego uczucia zmieniają się bardzo szybko. Reaguje bezpośrednio, gwałtownie i nieadekwatnie do sytuacji.</w:t>
      </w:r>
    </w:p>
    <w:p w14:paraId="10111EFA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W tym okresie czuje się  silnie związane ze swoją rodziną oraz z grupą i nauczycielem,  Zdanie opiekuna jest bardzo ważne.</w:t>
      </w:r>
    </w:p>
    <w:p w14:paraId="7BDE1F21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Rozwój społeczny jest ściśle związany z rozwojem emocjonalnym. Im lepiej dziecko panuje nad swoimi emocjami i rozwija swoją empatię, tym łatwiej mu będzie nawiązywać prawidłowe relacje z innymi osobami. </w:t>
      </w:r>
    </w:p>
    <w:p w14:paraId="135D2BAE" w14:textId="667E888F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Dziecko w tym wieku potrzebuje zasad., które dają mu poczucie bezpieczeństwa. Nie  zawsze jednak ich  przestrzega.</w:t>
      </w:r>
    </w:p>
    <w:p w14:paraId="1F49BFE6" w14:textId="6B53AE3F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0450A2F9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78615AE5" w14:textId="2488D624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</w:pPr>
      <w:r w:rsidRPr="00F20D13">
        <w:rPr>
          <w:rFonts w:ascii="Open Sans" w:eastAsia="Times New Roman" w:hAnsi="Open Sans" w:cs="Open Sans"/>
          <w:b/>
          <w:bCs/>
          <w:color w:val="454545"/>
          <w:sz w:val="21"/>
          <w:szCs w:val="21"/>
          <w:bdr w:val="none" w:sz="0" w:space="0" w:color="auto" w:frame="1"/>
          <w:lang w:eastAsia="pl-PL"/>
        </w:rPr>
        <w:t>Rówieśnicy i zabawa </w:t>
      </w:r>
    </w:p>
    <w:p w14:paraId="308BF8F2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454545"/>
          <w:sz w:val="21"/>
          <w:szCs w:val="21"/>
          <w:lang w:eastAsia="pl-PL"/>
        </w:rPr>
      </w:pPr>
    </w:p>
    <w:p w14:paraId="49E8F53B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Coraz większą rolę ma dla 5-latka grupa rówieśnicza. Często obserwuje inne dzieci, naśladuje je. W tym wieku dzieci bawią się w grupie, ale nie potrafią jeszcze dobrze ze sobą współdziałać, trudno im rozwiązywać pojawiające się konflikty i spory.</w:t>
      </w:r>
    </w:p>
    <w:p w14:paraId="0914C3F6" w14:textId="04DA3BE7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Zabawa  w tym wieku odgrywa bardzo ważną rolę. Pozwala na rozwój we wszystkich sferach rozwojowych. I dlatego powinna być dominującą aktywnością w tym wieku.</w:t>
      </w:r>
    </w:p>
    <w:p w14:paraId="4338B42E" w14:textId="71652971" w:rsid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50F3C0FF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</w:p>
    <w:p w14:paraId="7CAE5A94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bdr w:val="none" w:sz="0" w:space="0" w:color="auto" w:frame="1"/>
          <w:lang w:eastAsia="pl-PL"/>
        </w:rPr>
        <w:t>Bibliografia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br/>
      </w:r>
      <w:proofErr w:type="spellStart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Ilg</w:t>
      </w:r>
      <w:proofErr w:type="spellEnd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 xml:space="preserve"> F.L., </w:t>
      </w:r>
      <w:proofErr w:type="spellStart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Ames</w:t>
      </w:r>
      <w:proofErr w:type="spellEnd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 xml:space="preserve"> L.B., Baker S.M., </w:t>
      </w:r>
      <w:r w:rsidRPr="00F20D13">
        <w:rPr>
          <w:rFonts w:ascii="Open Sans" w:eastAsia="Times New Roman" w:hAnsi="Open Sans" w:cs="Open Sans"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Rozwój psychiczny dziecka od 0 do 10 lat. Poradnik dla rodziców, psychologów, lekarzy,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Gdańskie Wydawnictwo Psychologiczne, Gdańsk 2005.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br/>
        <w:t>Janiszewska B., </w:t>
      </w:r>
      <w:r w:rsidRPr="00F20D13">
        <w:rPr>
          <w:rFonts w:ascii="Open Sans" w:eastAsia="Times New Roman" w:hAnsi="Open Sans" w:cs="Open Sans"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Ocena dojrzałości szkolnej</w:t>
      </w: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 xml:space="preserve">, </w:t>
      </w:r>
      <w:proofErr w:type="spellStart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Seventh</w:t>
      </w:r>
      <w:proofErr w:type="spellEnd"/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 xml:space="preserve"> Sea, Warszawa</w:t>
      </w:r>
    </w:p>
    <w:p w14:paraId="47D5D208" w14:textId="77777777" w:rsidR="00F20D13" w:rsidRPr="00F20D13" w:rsidRDefault="00F20D13" w:rsidP="00F20D1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</w:pPr>
      <w:r w:rsidRPr="00F20D13">
        <w:rPr>
          <w:rFonts w:ascii="Open Sans" w:eastAsia="Times New Roman" w:hAnsi="Open Sans" w:cs="Open Sans"/>
          <w:color w:val="454545"/>
          <w:sz w:val="21"/>
          <w:szCs w:val="21"/>
          <w:lang w:eastAsia="pl-PL"/>
        </w:rPr>
        <w:t> Kuklińska M  (artykuł),  </w:t>
      </w:r>
      <w:r w:rsidRPr="00F20D13">
        <w:rPr>
          <w:rFonts w:ascii="Open Sans" w:eastAsia="Times New Roman" w:hAnsi="Open Sans" w:cs="Open Sans"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 xml:space="preserve">Charakterystyka </w:t>
      </w:r>
      <w:proofErr w:type="spellStart"/>
      <w:r w:rsidRPr="00F20D13">
        <w:rPr>
          <w:rFonts w:ascii="Open Sans" w:eastAsia="Times New Roman" w:hAnsi="Open Sans" w:cs="Open Sans"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>psychoedukacyjna</w:t>
      </w:r>
      <w:proofErr w:type="spellEnd"/>
      <w:r w:rsidRPr="00F20D13">
        <w:rPr>
          <w:rFonts w:ascii="Open Sans" w:eastAsia="Times New Roman" w:hAnsi="Open Sans" w:cs="Open Sans"/>
          <w:i/>
          <w:iCs/>
          <w:color w:val="454545"/>
          <w:sz w:val="21"/>
          <w:szCs w:val="21"/>
          <w:bdr w:val="none" w:sz="0" w:space="0" w:color="auto" w:frame="1"/>
          <w:lang w:eastAsia="pl-PL"/>
        </w:rPr>
        <w:t xml:space="preserve"> pięciolatka</w:t>
      </w:r>
    </w:p>
    <w:p w14:paraId="3A01B64C" w14:textId="77777777" w:rsidR="00042932" w:rsidRDefault="00042932" w:rsidP="00F20D13">
      <w:pPr>
        <w:spacing w:after="0" w:line="240" w:lineRule="auto"/>
      </w:pPr>
    </w:p>
    <w:sectPr w:rsidR="0004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F3B"/>
    <w:multiLevelType w:val="multilevel"/>
    <w:tmpl w:val="8DB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13"/>
    <w:rsid w:val="00042932"/>
    <w:rsid w:val="00F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46ED"/>
  <w15:chartTrackingRefBased/>
  <w15:docId w15:val="{60EE63BB-CD25-47F4-98B4-11F4FFC3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0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D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D13"/>
    <w:rPr>
      <w:b/>
      <w:bCs/>
    </w:rPr>
  </w:style>
  <w:style w:type="character" w:styleId="Uwydatnienie">
    <w:name w:val="Emphasis"/>
    <w:basedOn w:val="Domylnaczcionkaakapitu"/>
    <w:uiPriority w:val="20"/>
    <w:qFormat/>
    <w:rsid w:val="00F20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Drobczyk</dc:creator>
  <cp:keywords/>
  <dc:description/>
  <cp:lastModifiedBy>Marlena Drobczyk</cp:lastModifiedBy>
  <cp:revision>1</cp:revision>
  <dcterms:created xsi:type="dcterms:W3CDTF">2021-12-13T18:24:00Z</dcterms:created>
  <dcterms:modified xsi:type="dcterms:W3CDTF">2021-12-13T18:30:00Z</dcterms:modified>
</cp:coreProperties>
</file>