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48B" w:rsidRDefault="003B70B4" w:rsidP="003B70B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Pr>
          <w:rFonts w:ascii="Times New Roman" w:eastAsia="Times New Roman" w:hAnsi="Times New Roman" w:cs="Times New Roman"/>
          <w:b/>
          <w:bCs/>
          <w:kern w:val="36"/>
          <w:sz w:val="28"/>
          <w:szCs w:val="28"/>
          <w:lang w:eastAsia="pl-PL"/>
        </w:rPr>
        <w:t>DEKLARACJA DOSTĘPNOŚCI</w:t>
      </w:r>
    </w:p>
    <w:p w:rsidR="003B70B4" w:rsidRDefault="003B70B4" w:rsidP="003B70B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p>
    <w:p w:rsidR="001169B5" w:rsidRPr="001169B5" w:rsidRDefault="001169B5" w:rsidP="001169B5">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r w:rsidRPr="001169B5">
        <w:rPr>
          <w:rFonts w:ascii="Times New Roman" w:eastAsia="Times New Roman" w:hAnsi="Times New Roman" w:cs="Times New Roman"/>
          <w:b/>
          <w:bCs/>
          <w:kern w:val="36"/>
          <w:sz w:val="28"/>
          <w:szCs w:val="28"/>
          <w:lang w:eastAsia="pl-PL"/>
        </w:rPr>
        <w:t>Deklaracja dostępności cyfrowej</w:t>
      </w:r>
    </w:p>
    <w:p w:rsidR="001169B5" w:rsidRPr="001169B5" w:rsidRDefault="001169B5" w:rsidP="001169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69B5">
        <w:rPr>
          <w:rFonts w:ascii="Times New Roman" w:eastAsia="Times New Roman" w:hAnsi="Times New Roman" w:cs="Times New Roman"/>
          <w:sz w:val="24"/>
          <w:szCs w:val="24"/>
          <w:lang w:eastAsia="pl-PL"/>
        </w:rPr>
        <w:t>Dyrekcja Przedszkola nr 16 w Żorach im. Czesława Janczarskiego zobowiązuje się zapewnić dostępność swojej strony internetowej zgodnie z ustawą z dnia 4 kwietnia 2019 r. o dostępności cyfrowej stron internetowych i aplikacji mobilnych podmiotów publicznych.</w:t>
      </w:r>
    </w:p>
    <w:p w:rsidR="001169B5" w:rsidRPr="001169B5" w:rsidRDefault="001169B5" w:rsidP="001169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69B5">
        <w:rPr>
          <w:rFonts w:ascii="Times New Roman" w:eastAsia="Times New Roman" w:hAnsi="Times New Roman" w:cs="Times New Roman"/>
          <w:sz w:val="24"/>
          <w:szCs w:val="24"/>
          <w:lang w:eastAsia="pl-PL"/>
        </w:rPr>
        <w:t>Oświadczenie w sprawie dostępności ma zastosowanie do strony internetowej Przedszkola nr 16 w Żorach www.p16.zory.pl Data publikacji strony internetowej: 2 listopada 2015 roku . Data ostatniej istotnej aktualizacji: 23 września 2020 roku.</w:t>
      </w:r>
    </w:p>
    <w:p w:rsidR="001169B5" w:rsidRPr="001169B5" w:rsidRDefault="001169B5" w:rsidP="001169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69B5">
        <w:rPr>
          <w:rFonts w:ascii="Times New Roman" w:eastAsia="Times New Roman" w:hAnsi="Times New Roman" w:cs="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1169B5">
        <w:rPr>
          <w:rFonts w:ascii="Times New Roman" w:eastAsia="Times New Roman" w:hAnsi="Times New Roman" w:cs="Times New Roman"/>
          <w:sz w:val="24"/>
          <w:szCs w:val="24"/>
          <w:lang w:eastAsia="pl-PL"/>
        </w:rPr>
        <w:t>wyłączeń</w:t>
      </w:r>
      <w:proofErr w:type="spellEnd"/>
      <w:r w:rsidRPr="001169B5">
        <w:rPr>
          <w:rFonts w:ascii="Times New Roman" w:eastAsia="Times New Roman" w:hAnsi="Times New Roman" w:cs="Times New Roman"/>
          <w:sz w:val="24"/>
          <w:szCs w:val="24"/>
          <w:lang w:eastAsia="pl-PL"/>
        </w:rPr>
        <w:t xml:space="preserve"> wymienionych poniżej:</w:t>
      </w:r>
    </w:p>
    <w:p w:rsidR="001169B5" w:rsidRPr="001169B5" w:rsidRDefault="001169B5" w:rsidP="001169B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169B5">
        <w:rPr>
          <w:rFonts w:ascii="Times New Roman" w:eastAsia="Times New Roman" w:hAnsi="Times New Roman" w:cs="Times New Roman"/>
          <w:sz w:val="24"/>
          <w:szCs w:val="24"/>
          <w:lang w:eastAsia="pl-PL"/>
        </w:rPr>
        <w:t>filmy opublikowane przed 23 września 2020 r. nie posiadają napisów dla osób głuchych,</w:t>
      </w:r>
    </w:p>
    <w:p w:rsidR="001169B5" w:rsidRPr="001169B5" w:rsidRDefault="001169B5" w:rsidP="001169B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169B5">
        <w:rPr>
          <w:rFonts w:ascii="Times New Roman" w:eastAsia="Times New Roman" w:hAnsi="Times New Roman" w:cs="Times New Roman"/>
          <w:sz w:val="24"/>
          <w:szCs w:val="24"/>
          <w:lang w:eastAsia="pl-PL"/>
        </w:rPr>
        <w:t>część plików nie jest dostępna cyfrowo,</w:t>
      </w:r>
    </w:p>
    <w:p w:rsidR="001169B5" w:rsidRPr="001169B5" w:rsidRDefault="001169B5" w:rsidP="001169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69B5">
        <w:rPr>
          <w:rFonts w:ascii="Times New Roman" w:eastAsia="Times New Roman" w:hAnsi="Times New Roman" w:cs="Times New Roman"/>
          <w:sz w:val="24"/>
          <w:szCs w:val="24"/>
          <w:lang w:eastAsia="pl-PL"/>
        </w:rPr>
        <w:t>Wyłączenia:</w:t>
      </w:r>
    </w:p>
    <w:p w:rsidR="001169B5" w:rsidRPr="001169B5" w:rsidRDefault="001169B5" w:rsidP="001169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169B5">
        <w:rPr>
          <w:rFonts w:ascii="Times New Roman" w:eastAsia="Times New Roman" w:hAnsi="Times New Roman" w:cs="Times New Roman"/>
          <w:sz w:val="24"/>
          <w:szCs w:val="24"/>
          <w:lang w:eastAsia="pl-PL"/>
        </w:rPr>
        <w:t>filmy zostały opublikowane przed wejściem w życie ustawy o dostępności cyfrowej</w:t>
      </w:r>
    </w:p>
    <w:p w:rsidR="001169B5" w:rsidRPr="001169B5" w:rsidRDefault="001169B5" w:rsidP="001169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169B5">
        <w:rPr>
          <w:rFonts w:ascii="Times New Roman" w:eastAsia="Times New Roman" w:hAnsi="Times New Roman" w:cs="Times New Roman"/>
          <w:sz w:val="24"/>
          <w:szCs w:val="24"/>
          <w:lang w:eastAsia="pl-PL"/>
        </w:rPr>
        <w:t>część plików została opublikowana przed wejściem w życie ustawy o dostępności cyfrowej</w:t>
      </w:r>
    </w:p>
    <w:p w:rsidR="001169B5" w:rsidRPr="001169B5" w:rsidRDefault="001169B5" w:rsidP="001169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69B5">
        <w:rPr>
          <w:rFonts w:ascii="Times New Roman" w:eastAsia="Times New Roman" w:hAnsi="Times New Roman" w:cs="Times New Roman"/>
          <w:sz w:val="24"/>
          <w:szCs w:val="24"/>
          <w:lang w:eastAsia="pl-PL"/>
        </w:rPr>
        <w:t>Oświadczenie sporządzono dnia 23 września 2020 r. Deklarację sporządzono na podstawie samooceny przeprowadzonej przez podmiot publiczny.</w:t>
      </w:r>
    </w:p>
    <w:p w:rsidR="001169B5" w:rsidRPr="001169B5" w:rsidRDefault="001169B5" w:rsidP="001169B5">
      <w:pPr>
        <w:spacing w:before="100" w:beforeAutospacing="1" w:after="100" w:afterAutospacing="1" w:line="240" w:lineRule="auto"/>
        <w:rPr>
          <w:rFonts w:ascii="Times New Roman" w:eastAsia="Times New Roman" w:hAnsi="Times New Roman" w:cs="Times New Roman"/>
          <w:sz w:val="24"/>
          <w:szCs w:val="24"/>
          <w:lang w:eastAsia="pl-PL"/>
        </w:rPr>
      </w:pPr>
      <w:r w:rsidRPr="001169B5">
        <w:rPr>
          <w:rFonts w:ascii="Times New Roman" w:eastAsia="Times New Roman" w:hAnsi="Times New Roman" w:cs="Times New Roman"/>
          <w:b/>
          <w:bCs/>
          <w:sz w:val="24"/>
          <w:szCs w:val="24"/>
          <w:lang w:eastAsia="pl-PL"/>
        </w:rPr>
        <w:t>Informacje zwrotne i dane kontaktowe:</w:t>
      </w:r>
    </w:p>
    <w:p w:rsidR="001169B5" w:rsidRPr="001169B5" w:rsidRDefault="001169B5" w:rsidP="001169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69B5">
        <w:rPr>
          <w:rFonts w:ascii="Times New Roman" w:eastAsia="Times New Roman" w:hAnsi="Times New Roman" w:cs="Times New Roman"/>
          <w:sz w:val="24"/>
          <w:szCs w:val="24"/>
          <w:lang w:eastAsia="pl-PL"/>
        </w:rPr>
        <w:t>W przypadku problemów z dostępnością strony internetowej prosimy o kontakt. Osobą kontaktową jest Przemysław Biegała, p.biegala@gmail.com Kontaktować można się także dzwoniąc na numer telefonu 697 380 006.</w:t>
      </w:r>
    </w:p>
    <w:p w:rsidR="001169B5" w:rsidRPr="001169B5" w:rsidRDefault="001169B5" w:rsidP="001169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69B5">
        <w:rPr>
          <w:rFonts w:ascii="Times New Roman" w:eastAsia="Times New Roman" w:hAnsi="Times New Roman" w:cs="Times New Roman"/>
          <w:sz w:val="24"/>
          <w:szCs w:val="24"/>
          <w:lang w:eastAsia="pl-PL"/>
        </w:rPr>
        <w:t xml:space="preserve">Tą samą drogą można składać wnioski o udostępnienie informacji niedostępnej oraz składać żądania zapewnienia dostępności. 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1169B5">
        <w:rPr>
          <w:rFonts w:ascii="Times New Roman" w:eastAsia="Times New Roman" w:hAnsi="Times New Roman" w:cs="Times New Roman"/>
          <w:sz w:val="24"/>
          <w:szCs w:val="24"/>
          <w:lang w:eastAsia="pl-PL"/>
        </w:rPr>
        <w:t>audiodeskrypcji</w:t>
      </w:r>
      <w:proofErr w:type="spellEnd"/>
      <w:r w:rsidRPr="001169B5">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w:t>
      </w:r>
      <w:r w:rsidRPr="001169B5">
        <w:rPr>
          <w:rFonts w:ascii="Times New Roman" w:eastAsia="Times New Roman" w:hAnsi="Times New Roman" w:cs="Times New Roman"/>
          <w:sz w:val="24"/>
          <w:szCs w:val="24"/>
          <w:lang w:eastAsia="pl-PL"/>
        </w:rPr>
        <w:lastRenderedPageBreak/>
        <w:t>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Link do strony internetowej Rzecznika Praw Obywatelskich</w:t>
      </w:r>
      <w:r>
        <w:rPr>
          <w:rFonts w:ascii="Times New Roman" w:eastAsia="Times New Roman" w:hAnsi="Times New Roman" w:cs="Times New Roman"/>
          <w:sz w:val="24"/>
          <w:szCs w:val="24"/>
          <w:lang w:eastAsia="pl-PL"/>
        </w:rPr>
        <w:t>.</w:t>
      </w:r>
    </w:p>
    <w:p w:rsidR="001169B5" w:rsidRDefault="001169B5" w:rsidP="001169B5">
      <w:pPr>
        <w:shd w:val="clear" w:color="auto" w:fill="FFFFFF"/>
        <w:spacing w:line="240" w:lineRule="auto"/>
        <w:rPr>
          <w:rFonts w:ascii="Arial" w:eastAsia="Times New Roman" w:hAnsi="Arial" w:cs="Arial"/>
          <w:b/>
          <w:bCs/>
          <w:color w:val="000000"/>
          <w:sz w:val="24"/>
          <w:szCs w:val="24"/>
          <w:lang w:eastAsia="pl-PL"/>
        </w:rPr>
      </w:pPr>
    </w:p>
    <w:p w:rsidR="001169B5" w:rsidRPr="001169B5" w:rsidRDefault="001169B5" w:rsidP="001169B5">
      <w:pPr>
        <w:shd w:val="clear" w:color="auto" w:fill="FFFFFF"/>
        <w:spacing w:line="240" w:lineRule="auto"/>
        <w:rPr>
          <w:rFonts w:ascii="Times New Roman" w:eastAsia="Times New Roman" w:hAnsi="Times New Roman" w:cs="Times New Roman"/>
          <w:sz w:val="24"/>
          <w:szCs w:val="24"/>
          <w:lang w:eastAsia="pl-PL"/>
        </w:rPr>
      </w:pPr>
      <w:r w:rsidRPr="001169B5">
        <w:rPr>
          <w:rFonts w:ascii="Times New Roman" w:eastAsia="Times New Roman" w:hAnsi="Times New Roman" w:cs="Times New Roman"/>
          <w:b/>
          <w:bCs/>
          <w:color w:val="000000"/>
          <w:sz w:val="24"/>
          <w:szCs w:val="24"/>
          <w:lang w:eastAsia="pl-PL"/>
        </w:rPr>
        <w:t xml:space="preserve">Dostępność architektoniczna </w:t>
      </w:r>
    </w:p>
    <w:p w:rsidR="001169B5" w:rsidRPr="001169B5" w:rsidRDefault="001169B5" w:rsidP="001169B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72248B">
        <w:rPr>
          <w:rFonts w:ascii="Times New Roman" w:eastAsia="Times New Roman" w:hAnsi="Times New Roman" w:cs="Times New Roman"/>
          <w:sz w:val="24"/>
          <w:szCs w:val="24"/>
          <w:lang w:eastAsia="pl-PL"/>
        </w:rPr>
        <w:t xml:space="preserve">Budynek Przedszkola nr 16 im. Czesława Janczarskiego na os. Sikorskiego w Żorach  </w:t>
      </w:r>
      <w:r w:rsidRPr="001169B5">
        <w:rPr>
          <w:rFonts w:ascii="Times New Roman" w:eastAsia="Times New Roman" w:hAnsi="Times New Roman" w:cs="Times New Roman"/>
          <w:sz w:val="24"/>
          <w:szCs w:val="24"/>
          <w:lang w:eastAsia="pl-PL"/>
        </w:rPr>
        <w:t xml:space="preserve">nie posiada barier </w:t>
      </w:r>
      <w:r w:rsidRPr="0072248B">
        <w:rPr>
          <w:rFonts w:ascii="Times New Roman" w:eastAsia="Times New Roman" w:hAnsi="Times New Roman" w:cs="Times New Roman"/>
          <w:sz w:val="24"/>
          <w:szCs w:val="24"/>
          <w:lang w:eastAsia="pl-PL"/>
        </w:rPr>
        <w:t xml:space="preserve">architektonicznych i jest </w:t>
      </w:r>
      <w:r w:rsidRPr="001169B5">
        <w:rPr>
          <w:rFonts w:ascii="Times New Roman" w:eastAsia="Times New Roman" w:hAnsi="Times New Roman" w:cs="Times New Roman"/>
          <w:sz w:val="24"/>
          <w:szCs w:val="24"/>
          <w:lang w:eastAsia="pl-PL"/>
        </w:rPr>
        <w:t>dostę</w:t>
      </w:r>
      <w:r w:rsidRPr="0072248B">
        <w:rPr>
          <w:rFonts w:ascii="Times New Roman" w:eastAsia="Times New Roman" w:hAnsi="Times New Roman" w:cs="Times New Roman"/>
          <w:sz w:val="24"/>
          <w:szCs w:val="24"/>
          <w:lang w:eastAsia="pl-PL"/>
        </w:rPr>
        <w:t>pny w godzinach pracy przedszkola</w:t>
      </w:r>
      <w:r w:rsidRPr="001169B5">
        <w:rPr>
          <w:rFonts w:ascii="Times New Roman" w:eastAsia="Times New Roman" w:hAnsi="Times New Roman" w:cs="Times New Roman"/>
          <w:sz w:val="24"/>
          <w:szCs w:val="24"/>
          <w:lang w:eastAsia="pl-PL"/>
        </w:rPr>
        <w:t xml:space="preserve">. </w:t>
      </w:r>
    </w:p>
    <w:p w:rsidR="001169B5" w:rsidRPr="001169B5" w:rsidRDefault="00180B46" w:rsidP="001169B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3F67BA">
        <w:rPr>
          <w:rFonts w:ascii="Times New Roman" w:eastAsia="Times New Roman" w:hAnsi="Times New Roman" w:cs="Times New Roman"/>
          <w:sz w:val="24"/>
          <w:szCs w:val="24"/>
          <w:lang w:eastAsia="pl-PL"/>
        </w:rPr>
        <w:t>Przestrzeń komunikacyjna budynku nie jest wolna od barier pionowych- brak windy na</w:t>
      </w:r>
      <w:r w:rsidR="003F67BA" w:rsidRPr="003F67BA">
        <w:rPr>
          <w:rFonts w:ascii="Times New Roman" w:eastAsia="Times New Roman" w:hAnsi="Times New Roman" w:cs="Times New Roman"/>
          <w:sz w:val="24"/>
          <w:szCs w:val="24"/>
          <w:lang w:eastAsia="pl-PL"/>
        </w:rPr>
        <w:t xml:space="preserve"> piętro. W celu załatwienia sprawy Klient ma możliwość kontaktu poprze</w:t>
      </w:r>
      <w:r w:rsidR="003B70B4">
        <w:rPr>
          <w:rFonts w:ascii="Times New Roman" w:eastAsia="Times New Roman" w:hAnsi="Times New Roman" w:cs="Times New Roman"/>
          <w:sz w:val="24"/>
          <w:szCs w:val="24"/>
          <w:lang w:eastAsia="pl-PL"/>
        </w:rPr>
        <w:t xml:space="preserve">z domofon </w:t>
      </w:r>
      <w:r w:rsidR="003F67BA" w:rsidRPr="003F67BA">
        <w:rPr>
          <w:rFonts w:ascii="Times New Roman" w:eastAsia="Times New Roman" w:hAnsi="Times New Roman" w:cs="Times New Roman"/>
          <w:sz w:val="24"/>
          <w:szCs w:val="24"/>
          <w:lang w:eastAsia="pl-PL"/>
        </w:rPr>
        <w:t xml:space="preserve"> lub osobiście (schodzi pracowni</w:t>
      </w:r>
      <w:r w:rsidR="003F67BA" w:rsidRPr="003B70B4">
        <w:rPr>
          <w:rFonts w:ascii="Times New Roman" w:eastAsia="Times New Roman" w:hAnsi="Times New Roman" w:cs="Times New Roman"/>
          <w:sz w:val="24"/>
          <w:szCs w:val="24"/>
          <w:lang w:eastAsia="pl-PL"/>
        </w:rPr>
        <w:t>k).</w:t>
      </w:r>
      <w:r w:rsidRPr="003B70B4">
        <w:rPr>
          <w:rFonts w:ascii="Times New Roman" w:eastAsia="Times New Roman" w:hAnsi="Times New Roman" w:cs="Times New Roman"/>
          <w:sz w:val="24"/>
          <w:szCs w:val="24"/>
          <w:lang w:eastAsia="pl-PL"/>
        </w:rPr>
        <w:t xml:space="preserve"> </w:t>
      </w:r>
      <w:r w:rsidR="001169B5" w:rsidRPr="003B70B4">
        <w:rPr>
          <w:rFonts w:ascii="Times New Roman" w:eastAsia="Times New Roman" w:hAnsi="Times New Roman" w:cs="Times New Roman"/>
          <w:sz w:val="24"/>
          <w:szCs w:val="24"/>
          <w:lang w:eastAsia="pl-PL"/>
        </w:rPr>
        <w:t xml:space="preserve"> </w:t>
      </w:r>
    </w:p>
    <w:p w:rsidR="001169B5" w:rsidRPr="001169B5" w:rsidRDefault="001169B5" w:rsidP="001169B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72248B">
        <w:rPr>
          <w:rFonts w:ascii="Times New Roman" w:eastAsia="Times New Roman" w:hAnsi="Times New Roman" w:cs="Times New Roman"/>
          <w:sz w:val="24"/>
          <w:szCs w:val="24"/>
          <w:lang w:eastAsia="pl-PL"/>
        </w:rPr>
        <w:t xml:space="preserve">Korytarze i schody </w:t>
      </w:r>
      <w:r w:rsidRPr="001169B5">
        <w:rPr>
          <w:rFonts w:ascii="Times New Roman" w:eastAsia="Times New Roman" w:hAnsi="Times New Roman" w:cs="Times New Roman"/>
          <w:sz w:val="24"/>
          <w:szCs w:val="24"/>
          <w:lang w:eastAsia="pl-PL"/>
        </w:rPr>
        <w:t>znajdujące się w budynku są ogólnodostępne, odpowiednio oznakowane zarówno dla osób z dysfunkcją narządu ruchu oraz wzroku.</w:t>
      </w:r>
    </w:p>
    <w:p w:rsidR="001169B5" w:rsidRPr="001169B5" w:rsidRDefault="001169B5" w:rsidP="001169B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1169B5">
        <w:rPr>
          <w:rFonts w:ascii="Times New Roman" w:eastAsia="Times New Roman" w:hAnsi="Times New Roman" w:cs="Times New Roman"/>
          <w:sz w:val="24"/>
          <w:szCs w:val="24"/>
          <w:lang w:eastAsia="pl-PL"/>
        </w:rPr>
        <w:t>Informacja o rozkładzie pomieszczeń w budynkach jest zapewni</w:t>
      </w:r>
      <w:r w:rsidR="000F5BCB">
        <w:rPr>
          <w:rFonts w:ascii="Times New Roman" w:eastAsia="Times New Roman" w:hAnsi="Times New Roman" w:cs="Times New Roman"/>
          <w:sz w:val="24"/>
          <w:szCs w:val="24"/>
          <w:lang w:eastAsia="pl-PL"/>
        </w:rPr>
        <w:t>ona w sposób wizualny i głosowy-</w:t>
      </w:r>
      <w:r w:rsidRPr="0072248B">
        <w:rPr>
          <w:rFonts w:ascii="Times New Roman" w:eastAsia="Times New Roman" w:hAnsi="Times New Roman" w:cs="Times New Roman"/>
          <w:sz w:val="24"/>
          <w:szCs w:val="24"/>
          <w:lang w:eastAsia="pl-PL"/>
        </w:rPr>
        <w:t xml:space="preserve"> </w:t>
      </w:r>
      <w:r w:rsidRPr="001169B5">
        <w:rPr>
          <w:rFonts w:ascii="Times New Roman" w:eastAsia="Times New Roman" w:hAnsi="Times New Roman" w:cs="Times New Roman"/>
          <w:sz w:val="24"/>
          <w:szCs w:val="24"/>
          <w:lang w:eastAsia="pl-PL"/>
        </w:rPr>
        <w:t>tablic</w:t>
      </w:r>
      <w:r w:rsidRPr="0072248B">
        <w:rPr>
          <w:rFonts w:ascii="Times New Roman" w:eastAsia="Times New Roman" w:hAnsi="Times New Roman" w:cs="Times New Roman"/>
          <w:sz w:val="24"/>
          <w:szCs w:val="24"/>
          <w:lang w:eastAsia="pl-PL"/>
        </w:rPr>
        <w:t>e informacyjne</w:t>
      </w:r>
      <w:r w:rsidR="000F5BCB">
        <w:rPr>
          <w:rFonts w:ascii="Times New Roman" w:eastAsia="Times New Roman" w:hAnsi="Times New Roman" w:cs="Times New Roman"/>
          <w:sz w:val="24"/>
          <w:szCs w:val="24"/>
          <w:lang w:eastAsia="pl-PL"/>
        </w:rPr>
        <w:t>, sekretariat przedszkola</w:t>
      </w:r>
      <w:r w:rsidRPr="001169B5">
        <w:rPr>
          <w:rFonts w:ascii="Times New Roman" w:eastAsia="Times New Roman" w:hAnsi="Times New Roman" w:cs="Times New Roman"/>
          <w:sz w:val="24"/>
          <w:szCs w:val="24"/>
          <w:lang w:eastAsia="pl-PL"/>
        </w:rPr>
        <w:t>.</w:t>
      </w:r>
    </w:p>
    <w:p w:rsidR="001169B5" w:rsidRPr="001169B5" w:rsidRDefault="001169B5" w:rsidP="001169B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1169B5">
        <w:rPr>
          <w:rFonts w:ascii="Times New Roman" w:eastAsia="Times New Roman" w:hAnsi="Times New Roman" w:cs="Times New Roman"/>
          <w:sz w:val="24"/>
          <w:szCs w:val="24"/>
          <w:lang w:eastAsia="pl-PL"/>
        </w:rPr>
        <w:t>Zapewniony jest wstęp do budynku osobie korzystającej z psa asystującego (poinstruow</w:t>
      </w:r>
      <w:r w:rsidRPr="0072248B">
        <w:rPr>
          <w:rFonts w:ascii="Times New Roman" w:eastAsia="Times New Roman" w:hAnsi="Times New Roman" w:cs="Times New Roman"/>
          <w:sz w:val="24"/>
          <w:szCs w:val="24"/>
          <w:lang w:eastAsia="pl-PL"/>
        </w:rPr>
        <w:t>ani pracownicy</w:t>
      </w:r>
      <w:r w:rsidRPr="001169B5">
        <w:rPr>
          <w:rFonts w:ascii="Times New Roman" w:eastAsia="Times New Roman" w:hAnsi="Times New Roman" w:cs="Times New Roman"/>
          <w:sz w:val="24"/>
          <w:szCs w:val="24"/>
          <w:lang w:eastAsia="pl-PL"/>
        </w:rPr>
        <w:t>).</w:t>
      </w:r>
    </w:p>
    <w:p w:rsidR="001169B5" w:rsidRPr="001169B5" w:rsidRDefault="001169B5" w:rsidP="001169B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1169B5">
        <w:rPr>
          <w:rFonts w:ascii="Times New Roman" w:eastAsia="Times New Roman" w:hAnsi="Times New Roman" w:cs="Times New Roman"/>
          <w:sz w:val="24"/>
          <w:szCs w:val="24"/>
          <w:lang w:eastAsia="pl-PL"/>
        </w:rPr>
        <w:t xml:space="preserve">Osobom ze szczególnymi potrzebami zapewniono możliwości ewakuacji lub ich uratowania w inny sposób (komunikaty dźwiękowe, oznaczenia dróg ewakuacyjnych, szkolenia </w:t>
      </w:r>
      <w:r w:rsidRPr="0072248B">
        <w:rPr>
          <w:rFonts w:ascii="Times New Roman" w:eastAsia="Times New Roman" w:hAnsi="Times New Roman" w:cs="Times New Roman"/>
          <w:sz w:val="24"/>
          <w:szCs w:val="24"/>
          <w:lang w:eastAsia="pl-PL"/>
        </w:rPr>
        <w:t>i instrukcje dla pracowników</w:t>
      </w:r>
      <w:r w:rsidRPr="001169B5">
        <w:rPr>
          <w:rFonts w:ascii="Times New Roman" w:eastAsia="Times New Roman" w:hAnsi="Times New Roman" w:cs="Times New Roman"/>
          <w:sz w:val="24"/>
          <w:szCs w:val="24"/>
          <w:lang w:eastAsia="pl-PL"/>
        </w:rPr>
        <w:t xml:space="preserve"> z zakresu ochrony przeciwpożarowej i zasad postępowania na wypadek ewakuacji).</w:t>
      </w:r>
    </w:p>
    <w:p w:rsidR="001169B5" w:rsidRPr="0072248B" w:rsidRDefault="001169B5" w:rsidP="001169B5">
      <w:pPr>
        <w:spacing w:line="240" w:lineRule="auto"/>
        <w:rPr>
          <w:rFonts w:ascii="Times New Roman" w:eastAsia="Times New Roman" w:hAnsi="Times New Roman" w:cs="Times New Roman"/>
          <w:b/>
          <w:bCs/>
          <w:sz w:val="24"/>
          <w:szCs w:val="24"/>
          <w:lang w:eastAsia="pl-PL"/>
        </w:rPr>
      </w:pPr>
      <w:bookmarkStart w:id="0" w:name="_GoBack"/>
      <w:bookmarkEnd w:id="0"/>
    </w:p>
    <w:p w:rsidR="001169B5" w:rsidRPr="001169B5" w:rsidRDefault="001169B5" w:rsidP="001169B5">
      <w:pPr>
        <w:spacing w:line="240" w:lineRule="auto"/>
        <w:rPr>
          <w:rFonts w:ascii="Times New Roman" w:eastAsia="Times New Roman" w:hAnsi="Times New Roman" w:cs="Times New Roman"/>
          <w:sz w:val="24"/>
          <w:szCs w:val="24"/>
          <w:lang w:eastAsia="pl-PL"/>
        </w:rPr>
      </w:pPr>
      <w:r w:rsidRPr="001169B5">
        <w:rPr>
          <w:rFonts w:ascii="Times New Roman" w:eastAsia="Times New Roman" w:hAnsi="Times New Roman" w:cs="Times New Roman"/>
          <w:b/>
          <w:bCs/>
          <w:sz w:val="24"/>
          <w:szCs w:val="24"/>
          <w:lang w:eastAsia="pl-PL"/>
        </w:rPr>
        <w:t xml:space="preserve">Dostępność </w:t>
      </w:r>
      <w:proofErr w:type="spellStart"/>
      <w:r w:rsidRPr="001169B5">
        <w:rPr>
          <w:rFonts w:ascii="Times New Roman" w:eastAsia="Times New Roman" w:hAnsi="Times New Roman" w:cs="Times New Roman"/>
          <w:b/>
          <w:bCs/>
          <w:sz w:val="24"/>
          <w:szCs w:val="24"/>
          <w:lang w:eastAsia="pl-PL"/>
        </w:rPr>
        <w:t>informacyjno</w:t>
      </w:r>
      <w:proofErr w:type="spellEnd"/>
      <w:r w:rsidRPr="001169B5">
        <w:rPr>
          <w:rFonts w:ascii="Times New Roman" w:eastAsia="Times New Roman" w:hAnsi="Times New Roman" w:cs="Times New Roman"/>
          <w:b/>
          <w:bCs/>
          <w:sz w:val="24"/>
          <w:szCs w:val="24"/>
          <w:lang w:eastAsia="pl-PL"/>
        </w:rPr>
        <w:t xml:space="preserve"> – komunikacyjna </w:t>
      </w:r>
    </w:p>
    <w:p w:rsidR="001169B5" w:rsidRPr="001169B5" w:rsidRDefault="001169B5" w:rsidP="001169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1169B5">
        <w:rPr>
          <w:rFonts w:ascii="Times New Roman" w:eastAsia="Times New Roman" w:hAnsi="Times New Roman" w:cs="Times New Roman"/>
          <w:sz w:val="24"/>
          <w:szCs w:val="24"/>
          <w:lang w:eastAsia="pl-PL"/>
        </w:rPr>
        <w:t xml:space="preserve">Zapewnienie obsługi z wykorzystaniem środków wspierających komunikowanie się dla osób, które zgłoszą potrzebę tłumacza migowego. </w:t>
      </w:r>
    </w:p>
    <w:p w:rsidR="001169B5" w:rsidRPr="001169B5" w:rsidRDefault="001169B5" w:rsidP="001169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1169B5">
        <w:rPr>
          <w:rFonts w:ascii="Times New Roman" w:eastAsia="Times New Roman" w:hAnsi="Times New Roman" w:cs="Times New Roman"/>
          <w:sz w:val="24"/>
          <w:szCs w:val="24"/>
          <w:lang w:eastAsia="pl-PL"/>
        </w:rPr>
        <w:t>Zape</w:t>
      </w:r>
      <w:r w:rsidRPr="0072248B">
        <w:rPr>
          <w:rFonts w:ascii="Times New Roman" w:eastAsia="Times New Roman" w:hAnsi="Times New Roman" w:cs="Times New Roman"/>
          <w:sz w:val="24"/>
          <w:szCs w:val="24"/>
          <w:lang w:eastAsia="pl-PL"/>
        </w:rPr>
        <w:t>wnienie komunikacji z Przedszkolem</w:t>
      </w:r>
      <w:r w:rsidRPr="001169B5">
        <w:rPr>
          <w:rFonts w:ascii="Times New Roman" w:eastAsia="Times New Roman" w:hAnsi="Times New Roman" w:cs="Times New Roman"/>
          <w:sz w:val="24"/>
          <w:szCs w:val="24"/>
          <w:lang w:eastAsia="pl-PL"/>
        </w:rPr>
        <w:t xml:space="preserve"> na wniosek osoby ze szczególnymi potrzebami w formie określonej w tym wniosku - pracownik schodzi do klienta po zawiadomieniu przez osobę wnioskującą lub bezpośrednio przez pracownika</w:t>
      </w:r>
      <w:r w:rsidRPr="0072248B">
        <w:rPr>
          <w:rFonts w:ascii="Times New Roman" w:eastAsia="Times New Roman" w:hAnsi="Times New Roman" w:cs="Times New Roman"/>
          <w:sz w:val="24"/>
          <w:szCs w:val="24"/>
          <w:lang w:eastAsia="pl-PL"/>
        </w:rPr>
        <w:t xml:space="preserve"> </w:t>
      </w:r>
      <w:r w:rsidRPr="001169B5">
        <w:rPr>
          <w:rFonts w:ascii="Times New Roman" w:eastAsia="Times New Roman" w:hAnsi="Times New Roman" w:cs="Times New Roman"/>
          <w:sz w:val="24"/>
          <w:szCs w:val="24"/>
          <w:lang w:eastAsia="pl-PL"/>
        </w:rPr>
        <w:t>informacji o konieczności obsługi klienta z niepełnosprawnością ruchową przy wejściu do budynku.</w:t>
      </w:r>
    </w:p>
    <w:p w:rsidR="000F5BCB" w:rsidRDefault="000F5BCB" w:rsidP="000F5BCB">
      <w:pPr>
        <w:shd w:val="clear" w:color="auto" w:fill="FFFFFF"/>
        <w:spacing w:after="0" w:line="240" w:lineRule="auto"/>
        <w:rPr>
          <w:rFonts w:ascii="Arial" w:eastAsia="Times New Roman" w:hAnsi="Arial" w:cs="Arial"/>
          <w:b/>
          <w:bCs/>
          <w:color w:val="000000"/>
          <w:sz w:val="24"/>
          <w:szCs w:val="24"/>
          <w:lang w:eastAsia="pl-PL"/>
        </w:rPr>
      </w:pPr>
    </w:p>
    <w:sectPr w:rsidR="000F5BCB" w:rsidSect="001169B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C5B05"/>
    <w:multiLevelType w:val="multilevel"/>
    <w:tmpl w:val="5B9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8000B"/>
    <w:multiLevelType w:val="multilevel"/>
    <w:tmpl w:val="9A0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645E2"/>
    <w:multiLevelType w:val="multilevel"/>
    <w:tmpl w:val="5A201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7D35C8"/>
    <w:multiLevelType w:val="multilevel"/>
    <w:tmpl w:val="14D0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46130"/>
    <w:multiLevelType w:val="multilevel"/>
    <w:tmpl w:val="8C7A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B80B14"/>
    <w:multiLevelType w:val="multilevel"/>
    <w:tmpl w:val="3FFC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B5"/>
    <w:rsid w:val="000F5BCB"/>
    <w:rsid w:val="001169B5"/>
    <w:rsid w:val="00180B46"/>
    <w:rsid w:val="003B5D49"/>
    <w:rsid w:val="003B70B4"/>
    <w:rsid w:val="003F67BA"/>
    <w:rsid w:val="0072248B"/>
    <w:rsid w:val="00DC3C72"/>
    <w:rsid w:val="00E7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98156-8498-4772-A5B5-BFAA4CE1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29605">
      <w:bodyDiv w:val="1"/>
      <w:marLeft w:val="0"/>
      <w:marRight w:val="0"/>
      <w:marTop w:val="0"/>
      <w:marBottom w:val="0"/>
      <w:divBdr>
        <w:top w:val="none" w:sz="0" w:space="0" w:color="auto"/>
        <w:left w:val="none" w:sz="0" w:space="0" w:color="auto"/>
        <w:bottom w:val="none" w:sz="0" w:space="0" w:color="auto"/>
        <w:right w:val="none" w:sz="0" w:space="0" w:color="auto"/>
      </w:divBdr>
      <w:divsChild>
        <w:div w:id="1504398385">
          <w:marLeft w:val="0"/>
          <w:marRight w:val="0"/>
          <w:marTop w:val="278"/>
          <w:marBottom w:val="278"/>
          <w:divBdr>
            <w:top w:val="none" w:sz="0" w:space="0" w:color="auto"/>
            <w:left w:val="none" w:sz="0" w:space="0" w:color="auto"/>
            <w:bottom w:val="none" w:sz="0" w:space="0" w:color="auto"/>
            <w:right w:val="none" w:sz="0" w:space="0" w:color="auto"/>
          </w:divBdr>
        </w:div>
        <w:div w:id="988284684">
          <w:marLeft w:val="0"/>
          <w:marRight w:val="147"/>
          <w:marTop w:val="0"/>
          <w:marBottom w:val="0"/>
          <w:divBdr>
            <w:top w:val="none" w:sz="0" w:space="0" w:color="auto"/>
            <w:left w:val="none" w:sz="0" w:space="0" w:color="auto"/>
            <w:bottom w:val="none" w:sz="0" w:space="0" w:color="auto"/>
            <w:right w:val="none" w:sz="0" w:space="0" w:color="auto"/>
          </w:divBdr>
        </w:div>
        <w:div w:id="1478106730">
          <w:marLeft w:val="0"/>
          <w:marRight w:val="147"/>
          <w:marTop w:val="0"/>
          <w:marBottom w:val="0"/>
          <w:divBdr>
            <w:top w:val="none" w:sz="0" w:space="0" w:color="auto"/>
            <w:left w:val="none" w:sz="0" w:space="0" w:color="auto"/>
            <w:bottom w:val="none" w:sz="0" w:space="0" w:color="auto"/>
            <w:right w:val="none" w:sz="0" w:space="0" w:color="auto"/>
          </w:divBdr>
        </w:div>
        <w:div w:id="1741320022">
          <w:marLeft w:val="0"/>
          <w:marRight w:val="147"/>
          <w:marTop w:val="0"/>
          <w:marBottom w:val="0"/>
          <w:divBdr>
            <w:top w:val="none" w:sz="0" w:space="0" w:color="auto"/>
            <w:left w:val="none" w:sz="0" w:space="0" w:color="auto"/>
            <w:bottom w:val="none" w:sz="0" w:space="0" w:color="auto"/>
            <w:right w:val="none" w:sz="0" w:space="0" w:color="auto"/>
          </w:divBdr>
        </w:div>
        <w:div w:id="1440834822">
          <w:marLeft w:val="0"/>
          <w:marRight w:val="147"/>
          <w:marTop w:val="0"/>
          <w:marBottom w:val="0"/>
          <w:divBdr>
            <w:top w:val="none" w:sz="0" w:space="0" w:color="auto"/>
            <w:left w:val="none" w:sz="0" w:space="0" w:color="auto"/>
            <w:bottom w:val="none" w:sz="0" w:space="0" w:color="auto"/>
            <w:right w:val="none" w:sz="0" w:space="0" w:color="auto"/>
          </w:divBdr>
        </w:div>
        <w:div w:id="974526537">
          <w:marLeft w:val="0"/>
          <w:marRight w:val="0"/>
          <w:marTop w:val="0"/>
          <w:marBottom w:val="0"/>
          <w:divBdr>
            <w:top w:val="none" w:sz="0" w:space="0" w:color="auto"/>
            <w:left w:val="none" w:sz="0" w:space="0" w:color="auto"/>
            <w:bottom w:val="none" w:sz="0" w:space="0" w:color="auto"/>
            <w:right w:val="none" w:sz="0" w:space="0" w:color="auto"/>
          </w:divBdr>
        </w:div>
        <w:div w:id="1040743989">
          <w:marLeft w:val="0"/>
          <w:marRight w:val="0"/>
          <w:marTop w:val="0"/>
          <w:marBottom w:val="278"/>
          <w:divBdr>
            <w:top w:val="none" w:sz="0" w:space="0" w:color="auto"/>
            <w:left w:val="none" w:sz="0" w:space="0" w:color="auto"/>
            <w:bottom w:val="none" w:sz="0" w:space="0" w:color="auto"/>
            <w:right w:val="none" w:sz="0" w:space="0" w:color="auto"/>
          </w:divBdr>
        </w:div>
        <w:div w:id="1733625864">
          <w:marLeft w:val="0"/>
          <w:marRight w:val="0"/>
          <w:marTop w:val="0"/>
          <w:marBottom w:val="198"/>
          <w:divBdr>
            <w:top w:val="none" w:sz="0" w:space="0" w:color="auto"/>
            <w:left w:val="none" w:sz="0" w:space="0" w:color="auto"/>
            <w:bottom w:val="none" w:sz="0" w:space="0" w:color="auto"/>
            <w:right w:val="none" w:sz="0" w:space="0" w:color="auto"/>
          </w:divBdr>
        </w:div>
        <w:div w:id="645823638">
          <w:marLeft w:val="0"/>
          <w:marRight w:val="0"/>
          <w:marTop w:val="278"/>
          <w:marBottom w:val="0"/>
          <w:divBdr>
            <w:top w:val="none" w:sz="0" w:space="0" w:color="auto"/>
            <w:left w:val="none" w:sz="0" w:space="0" w:color="auto"/>
            <w:bottom w:val="none" w:sz="0" w:space="0" w:color="auto"/>
            <w:right w:val="none" w:sz="0" w:space="0" w:color="auto"/>
          </w:divBdr>
        </w:div>
        <w:div w:id="961112676">
          <w:marLeft w:val="0"/>
          <w:marRight w:val="0"/>
          <w:marTop w:val="0"/>
          <w:marBottom w:val="27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682</Words>
  <Characters>4092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P16</dc:creator>
  <cp:keywords/>
  <dc:description/>
  <cp:lastModifiedBy>P16</cp:lastModifiedBy>
  <cp:revision>2</cp:revision>
  <dcterms:created xsi:type="dcterms:W3CDTF">2020-09-23T09:34:00Z</dcterms:created>
  <dcterms:modified xsi:type="dcterms:W3CDTF">2020-09-23T11:12:00Z</dcterms:modified>
</cp:coreProperties>
</file>